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12" w:rsidRDefault="00354D12" w:rsidP="00354D12">
      <w:pPr>
        <w:jc w:val="center"/>
        <w:rPr>
          <w:sz w:val="28"/>
          <w:szCs w:val="28"/>
        </w:rPr>
      </w:pPr>
      <w:bookmarkStart w:id="0" w:name="_GoBack"/>
      <w:bookmarkEnd w:id="0"/>
      <w:r w:rsidRPr="00872FF1">
        <w:rPr>
          <w:sz w:val="28"/>
          <w:szCs w:val="28"/>
        </w:rPr>
        <w:t>UČEBNÝ  PLÁN</w:t>
      </w:r>
    </w:p>
    <w:p w:rsidR="00354D12" w:rsidRDefault="00354D12" w:rsidP="00354D12">
      <w:pPr>
        <w:jc w:val="center"/>
      </w:pPr>
      <w:r>
        <w:rPr>
          <w:sz w:val="28"/>
          <w:szCs w:val="28"/>
        </w:rPr>
        <w:t>/ platný od 01.09.2013 /</w:t>
      </w:r>
    </w:p>
    <w:p w:rsidR="00354D12" w:rsidRDefault="00354D12" w:rsidP="00354D12"/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r w:rsidRPr="008644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FF385" wp14:editId="149E123B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1" name="Blok text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12" w:rsidRDefault="00354D12" w:rsidP="00354D1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1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" strokecolor="white">
                      <v:textbox>
                        <w:txbxContent>
                          <w:p w:rsidR="00354D12" w:rsidRDefault="00354D12" w:rsidP="00354D1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44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E1DE7" wp14:editId="773DF0CB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2" name="Blok text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12" w:rsidRDefault="00354D12" w:rsidP="00354D12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2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BPiJUYJgIAAFo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354D12" w:rsidRDefault="00354D12" w:rsidP="00354D12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44BB">
              <w:rPr>
                <w:b/>
              </w:rPr>
              <w:t xml:space="preserve">Škola 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Stredná odborná škola strojnícka Skalica</w:t>
            </w:r>
          </w:p>
          <w:p w:rsidR="00354D12" w:rsidRPr="008644BB" w:rsidRDefault="00354D12" w:rsidP="000A36BB">
            <w:pPr>
              <w:jc w:val="both"/>
            </w:pPr>
            <w:r w:rsidRPr="008644BB">
              <w:t xml:space="preserve">Ul. pplk. </w:t>
            </w:r>
            <w:proofErr w:type="spellStart"/>
            <w:r w:rsidRPr="008644BB">
              <w:t>Pľjušťa</w:t>
            </w:r>
            <w:proofErr w:type="spellEnd"/>
            <w:r w:rsidRPr="008644BB">
              <w:t xml:space="preserve"> 29, 909 01 Skalica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 xml:space="preserve">Názov </w:t>
            </w:r>
            <w:proofErr w:type="spellStart"/>
            <w:r w:rsidRPr="008644BB">
              <w:rPr>
                <w:b/>
              </w:rPr>
              <w:t>ŠkVP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Strojár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jc w:val="both"/>
              <w:rPr>
                <w:b/>
              </w:rPr>
            </w:pPr>
            <w:r w:rsidRPr="008644BB">
              <w:rPr>
                <w:b/>
              </w:rPr>
              <w:t>Kód a názov  ŠVP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 xml:space="preserve">24 strojárstvo a ostatná kovospracúvacia výroba 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Kód a názov učebného odboru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  <w:rPr>
                <w:b/>
                <w:i/>
              </w:rPr>
            </w:pPr>
            <w:r w:rsidRPr="008644BB">
              <w:rPr>
                <w:b/>
                <w:i/>
              </w:rPr>
              <w:t xml:space="preserve">2466 </w:t>
            </w:r>
            <w:r>
              <w:rPr>
                <w:b/>
                <w:i/>
              </w:rPr>
              <w:t>H</w:t>
            </w:r>
            <w:r w:rsidRPr="008644BB">
              <w:rPr>
                <w:b/>
                <w:i/>
              </w:rPr>
              <w:t xml:space="preserve"> 02 mechanik opravár - stroje a zariadenia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Stupeň vzdelania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8644BB">
                <w:t>3C</w:t>
              </w:r>
            </w:smartTag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Dĺžka štúdia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3 roky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Forma štúdia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denná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Druh školy</w:t>
            </w:r>
          </w:p>
        </w:tc>
        <w:tc>
          <w:tcPr>
            <w:tcW w:w="5580" w:type="dxa"/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štátna</w:t>
            </w:r>
          </w:p>
        </w:tc>
      </w:tr>
      <w:tr w:rsidR="00354D12" w:rsidRPr="008644BB" w:rsidTr="000A36BB">
        <w:tc>
          <w:tcPr>
            <w:tcW w:w="3420" w:type="dxa"/>
            <w:tcBorders>
              <w:bottom w:val="thinThickSmallGap" w:sz="12" w:space="0" w:color="auto"/>
            </w:tcBorders>
            <w:shd w:val="clear" w:color="auto" w:fill="99CCFF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Vyučovací jazyk</w:t>
            </w:r>
          </w:p>
        </w:tc>
        <w:tc>
          <w:tcPr>
            <w:tcW w:w="5580" w:type="dxa"/>
            <w:tcBorders>
              <w:bottom w:val="thinThickSmallGap" w:sz="12" w:space="0" w:color="auto"/>
            </w:tcBorders>
            <w:shd w:val="clear" w:color="auto" w:fill="auto"/>
          </w:tcPr>
          <w:p w:rsidR="00354D12" w:rsidRPr="008644BB" w:rsidRDefault="00354D12" w:rsidP="000A36BB">
            <w:pPr>
              <w:jc w:val="both"/>
            </w:pPr>
            <w:r w:rsidRPr="008644BB">
              <w:t>slovenský jazyk</w:t>
            </w:r>
          </w:p>
        </w:tc>
      </w:tr>
    </w:tbl>
    <w:p w:rsidR="00354D12" w:rsidRPr="008644BB" w:rsidRDefault="00354D12" w:rsidP="00354D12">
      <w:pPr>
        <w:rPr>
          <w:vanish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260"/>
        <w:gridCol w:w="1080"/>
        <w:gridCol w:w="1260"/>
      </w:tblGrid>
      <w:tr w:rsidR="00354D12" w:rsidRPr="008644BB" w:rsidTr="000A36BB">
        <w:trPr>
          <w:cantSplit/>
        </w:trPr>
        <w:tc>
          <w:tcPr>
            <w:tcW w:w="41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rPr>
                <w:b/>
              </w:rPr>
            </w:pPr>
            <w:r w:rsidRPr="008644BB">
              <w:rPr>
                <w:b/>
              </w:rPr>
              <w:t>Kategórie a názvy vyučovacích predmetov</w:t>
            </w:r>
          </w:p>
        </w:tc>
        <w:tc>
          <w:tcPr>
            <w:tcW w:w="486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jc w:val="center"/>
              <w:rPr>
                <w:b/>
              </w:rPr>
            </w:pPr>
            <w:r w:rsidRPr="008644BB">
              <w:rPr>
                <w:b/>
              </w:rPr>
              <w:t>Počet týždenných vyučovacích hodín v ročníku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283A" w:rsidRDefault="00354D12" w:rsidP="000A36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jc w:val="center"/>
              <w:rPr>
                <w:b/>
              </w:rPr>
            </w:pPr>
            <w:r w:rsidRPr="008644BB">
              <w:rPr>
                <w:b/>
              </w:rPr>
              <w:t>1.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jc w:val="center"/>
              <w:rPr>
                <w:b/>
              </w:rPr>
            </w:pPr>
            <w:r w:rsidRPr="008644BB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jc w:val="center"/>
              <w:rPr>
                <w:b/>
              </w:rPr>
            </w:pPr>
            <w:r w:rsidRPr="008644BB">
              <w:rPr>
                <w:b/>
              </w:rPr>
              <w:t>3.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354D12" w:rsidRPr="008644BB" w:rsidRDefault="00354D12" w:rsidP="000A36BB">
            <w:pPr>
              <w:jc w:val="center"/>
              <w:rPr>
                <w:b/>
              </w:rPr>
            </w:pPr>
            <w:r w:rsidRPr="008644BB">
              <w:rPr>
                <w:b/>
              </w:rPr>
              <w:t>Spolu</w:t>
            </w:r>
          </w:p>
        </w:tc>
      </w:tr>
      <w:tr w:rsidR="00354D12" w:rsidRPr="00F332C4" w:rsidTr="000A36BB">
        <w:trPr>
          <w:cantSplit/>
        </w:trPr>
        <w:tc>
          <w:tcPr>
            <w:tcW w:w="41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rPr>
                <w:b/>
              </w:rPr>
            </w:pPr>
            <w:r w:rsidRPr="00F332C4">
              <w:rPr>
                <w:b/>
              </w:rPr>
              <w:t>Všeobecn</w:t>
            </w:r>
            <w:r>
              <w:rPr>
                <w:b/>
              </w:rPr>
              <w:t>é vzdelávanie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354D12" w:rsidRPr="0070679F" w:rsidTr="000A36BB">
        <w:trPr>
          <w:cantSplit/>
          <w:trHeight w:val="246"/>
        </w:trPr>
        <w:tc>
          <w:tcPr>
            <w:tcW w:w="41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Jazyk a komunikácia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4</w:t>
            </w: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</w:tr>
      <w:tr w:rsidR="00354D12" w:rsidRPr="0086283A" w:rsidTr="000A36BB">
        <w:trPr>
          <w:cantSplit/>
          <w:trHeight w:val="246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Slovenský jazyk a literatúra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4</w:t>
            </w:r>
          </w:p>
        </w:tc>
      </w:tr>
      <w:tr w:rsidR="00354D12" w:rsidRPr="0086283A" w:rsidTr="000A36BB">
        <w:trPr>
          <w:cantSplit/>
          <w:trHeight w:val="246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Cudzí jazyk 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8</w:t>
            </w:r>
          </w:p>
        </w:tc>
      </w:tr>
      <w:tr w:rsidR="00354D12" w:rsidRPr="0070679F" w:rsidTr="000A36BB">
        <w:trPr>
          <w:cantSplit/>
          <w:trHeight w:val="246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>
              <w:rPr>
                <w:b/>
                <w:i/>
              </w:rPr>
              <w:t>Človek a hodnoty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354D12" w:rsidRPr="0086283A" w:rsidTr="000A36BB">
        <w:trPr>
          <w:cantSplit/>
          <w:trHeight w:val="246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>Etická výchova/Náboženská výchova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</w:tr>
      <w:tr w:rsidR="00354D12" w:rsidRPr="0086283A" w:rsidTr="000A36BB">
        <w:trPr>
          <w:cantSplit/>
          <w:trHeight w:val="246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Človek a spoločnosť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8644BB" w:rsidRDefault="00354D12" w:rsidP="000A36BB">
            <w:pPr>
              <w:jc w:val="center"/>
              <w:rPr>
                <w:b/>
                <w:i/>
              </w:rPr>
            </w:pPr>
            <w:r w:rsidRPr="008644BB"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8644BB" w:rsidRDefault="00354D12" w:rsidP="000A36BB">
            <w:pPr>
              <w:jc w:val="center"/>
              <w:rPr>
                <w:b/>
                <w:i/>
              </w:rPr>
            </w:pPr>
            <w:r w:rsidRPr="008644BB">
              <w:rPr>
                <w:b/>
                <w:i/>
              </w:rPr>
              <w:t>1</w:t>
            </w:r>
          </w:p>
        </w:tc>
      </w:tr>
      <w:tr w:rsidR="00354D12" w:rsidRPr="0086283A" w:rsidTr="000A36BB">
        <w:trPr>
          <w:cantSplit/>
          <w:trHeight w:val="252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Občianska náuka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</w:tr>
      <w:tr w:rsidR="00354D12" w:rsidRPr="0070679F" w:rsidTr="000A36BB">
        <w:trPr>
          <w:cantSplit/>
          <w:trHeight w:val="167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Človek a príroda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3</w:t>
            </w:r>
          </w:p>
        </w:tc>
      </w:tr>
      <w:tr w:rsidR="00354D12" w:rsidRPr="0086283A" w:rsidTr="000A36BB">
        <w:trPr>
          <w:cantSplit/>
          <w:trHeight w:val="167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>Fyzika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3</w:t>
            </w:r>
          </w:p>
        </w:tc>
      </w:tr>
      <w:tr w:rsidR="00354D12" w:rsidRPr="0070679F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Matematika a práca s informáciami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5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Matematika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3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Informatika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</w:tr>
      <w:tr w:rsidR="00354D12" w:rsidRPr="0070679F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Zdravie a pohyb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>Telesná a  športová výchova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>
              <w:t>5</w:t>
            </w:r>
          </w:p>
        </w:tc>
      </w:tr>
      <w:tr w:rsidR="00354D12" w:rsidRPr="00F332C4" w:rsidTr="000A36BB">
        <w:trPr>
          <w:cantSplit/>
        </w:trPr>
        <w:tc>
          <w:tcPr>
            <w:tcW w:w="41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rPr>
                <w:b/>
              </w:rPr>
            </w:pPr>
            <w:r w:rsidRPr="00F332C4">
              <w:rPr>
                <w:b/>
              </w:rPr>
              <w:t xml:space="preserve">Odborné </w:t>
            </w:r>
            <w:r>
              <w:rPr>
                <w:b/>
              </w:rPr>
              <w:t>vzdelávanie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26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54D12" w:rsidRPr="0070679F" w:rsidTr="000A36BB">
        <w:trPr>
          <w:cantSplit/>
        </w:trPr>
        <w:tc>
          <w:tcPr>
            <w:tcW w:w="41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Teoretické </w:t>
            </w:r>
            <w:r w:rsidRPr="00D64BE6">
              <w:rPr>
                <w:b/>
                <w:i/>
              </w:rPr>
              <w:t>vzdelanie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8,5</w:t>
            </w: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23,5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>Ekonomika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3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Technické kreslenie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4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Strojárska technológia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Stroje a zariadenia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>
              <w:t>5</w:t>
            </w:r>
            <w:r w:rsidRPr="00D64BE6">
              <w:t>,5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Technológia opráv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>
              <w:t>9</w:t>
            </w:r>
          </w:p>
        </w:tc>
      </w:tr>
      <w:tr w:rsidR="00354D12" w:rsidRPr="00D83B1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rPr>
                <w:b/>
                <w:i/>
              </w:rPr>
            </w:pPr>
            <w:r w:rsidRPr="00D64BE6">
              <w:rPr>
                <w:b/>
                <w:i/>
              </w:rPr>
              <w:t>Praktická príprava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  <w:rPr>
                <w:b/>
                <w:i/>
              </w:rPr>
            </w:pPr>
            <w:r w:rsidRPr="00D64BE6">
              <w:rPr>
                <w:b/>
                <w:i/>
              </w:rPr>
              <w:t>48,5</w:t>
            </w:r>
          </w:p>
        </w:tc>
      </w:tr>
      <w:tr w:rsidR="00354D12" w:rsidRPr="0086283A" w:rsidTr="000A36BB">
        <w:trPr>
          <w:cantSplit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Teória odborného výcviku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1</w:t>
            </w:r>
          </w:p>
        </w:tc>
      </w:tr>
      <w:tr w:rsidR="00354D12" w:rsidRPr="0086283A" w:rsidTr="000A36BB">
        <w:trPr>
          <w:cantSplit/>
          <w:trHeight w:val="195"/>
        </w:trPr>
        <w:tc>
          <w:tcPr>
            <w:tcW w:w="41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r w:rsidRPr="00D64BE6">
              <w:t xml:space="preserve">Odborný výcvik  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4D12" w:rsidRPr="00D64BE6" w:rsidRDefault="00354D12" w:rsidP="000A36BB">
            <w:pPr>
              <w:jc w:val="center"/>
            </w:pPr>
            <w:r w:rsidRPr="00D64BE6"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D64BE6" w:rsidRDefault="00354D12" w:rsidP="000A36BB">
            <w:pPr>
              <w:jc w:val="center"/>
            </w:pPr>
            <w:r w:rsidRPr="00D64BE6">
              <w:t>47,5</w:t>
            </w:r>
          </w:p>
        </w:tc>
      </w:tr>
      <w:tr w:rsidR="00354D12" w:rsidRPr="00F332C4" w:rsidTr="000A36BB">
        <w:trPr>
          <w:cantSplit/>
          <w:trHeight w:val="204"/>
        </w:trPr>
        <w:tc>
          <w:tcPr>
            <w:tcW w:w="41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pStyle w:val="Nadpis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2C4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33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33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34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54D12" w:rsidRPr="00F332C4" w:rsidRDefault="00354D12" w:rsidP="000A36BB">
            <w:pPr>
              <w:jc w:val="center"/>
              <w:rPr>
                <w:b/>
              </w:rPr>
            </w:pPr>
            <w:r w:rsidRPr="00F332C4">
              <w:rPr>
                <w:b/>
              </w:rPr>
              <w:t>100</w:t>
            </w:r>
          </w:p>
        </w:tc>
      </w:tr>
    </w:tbl>
    <w:p w:rsidR="00354D12" w:rsidRDefault="00354D12" w:rsidP="00354D12"/>
    <w:p w:rsidR="00354D12" w:rsidRDefault="00354D12" w:rsidP="00354D12"/>
    <w:p w:rsidR="00170559" w:rsidRDefault="00170559"/>
    <w:sectPr w:rsidR="00170559" w:rsidSect="00CF77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2"/>
    <w:rsid w:val="00170559"/>
    <w:rsid w:val="00354D12"/>
    <w:rsid w:val="00B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54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54D12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54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54D12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2015-09-28T11:14:00Z</dcterms:created>
  <dcterms:modified xsi:type="dcterms:W3CDTF">2015-09-28T11:14:00Z</dcterms:modified>
</cp:coreProperties>
</file>